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E5DB5" w14:textId="77777777" w:rsidR="008F5840" w:rsidRPr="00374A20" w:rsidRDefault="008F5840" w:rsidP="008F5840">
      <w:pPr>
        <w:rPr>
          <w:rFonts w:ascii="Times New Roman" w:hAnsi="Times New Roman"/>
          <w:i/>
          <w:color w:val="C45911" w:themeColor="accent2" w:themeShade="BF"/>
          <w:sz w:val="24"/>
          <w:szCs w:val="24"/>
        </w:rPr>
      </w:pPr>
      <w:bookmarkStart w:id="0" w:name="_GoBack"/>
      <w:bookmarkEnd w:id="0"/>
    </w:p>
    <w:p w14:paraId="0C2DD807" w14:textId="5CD250F3" w:rsidR="008F5840" w:rsidRPr="00374A20" w:rsidRDefault="008F5840" w:rsidP="008F584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74A20">
        <w:rPr>
          <w:rFonts w:ascii="Times New Roman" w:hAnsi="Times New Roman"/>
          <w:sz w:val="24"/>
          <w:szCs w:val="24"/>
        </w:rPr>
        <w:t xml:space="preserve">Секция </w:t>
      </w:r>
      <w:r w:rsidR="00DE7F01">
        <w:rPr>
          <w:rFonts w:ascii="Times New Roman" w:hAnsi="Times New Roman"/>
          <w:sz w:val="24"/>
          <w:szCs w:val="24"/>
        </w:rPr>
        <w:t>Образовательного Синтеза</w:t>
      </w:r>
    </w:p>
    <w:p w14:paraId="55C52DE7" w14:textId="77777777" w:rsidR="008F5840" w:rsidRPr="00374A20" w:rsidRDefault="008F5840" w:rsidP="008F584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74A20">
        <w:rPr>
          <w:rFonts w:ascii="Times New Roman" w:hAnsi="Times New Roman"/>
          <w:sz w:val="24"/>
          <w:szCs w:val="24"/>
        </w:rPr>
        <w:t>Барченков Дмитрий Андреевич</w:t>
      </w:r>
    </w:p>
    <w:p w14:paraId="087EDAF3" w14:textId="1BE06DCF" w:rsidR="008F5840" w:rsidRPr="00374A20" w:rsidRDefault="008F5840" w:rsidP="008F584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74A20">
        <w:rPr>
          <w:rFonts w:ascii="Times New Roman" w:hAnsi="Times New Roman"/>
          <w:sz w:val="24"/>
          <w:szCs w:val="24"/>
        </w:rPr>
        <w:t xml:space="preserve">Владыка </w:t>
      </w:r>
      <w:r>
        <w:rPr>
          <w:rFonts w:ascii="Times New Roman" w:hAnsi="Times New Roman"/>
          <w:sz w:val="24"/>
          <w:szCs w:val="24"/>
        </w:rPr>
        <w:t>Молодежного Синтеза</w:t>
      </w:r>
      <w:r w:rsidRPr="00374A20">
        <w:rPr>
          <w:rFonts w:ascii="Times New Roman" w:hAnsi="Times New Roman"/>
          <w:sz w:val="24"/>
          <w:szCs w:val="24"/>
        </w:rPr>
        <w:t xml:space="preserve"> ИВО</w:t>
      </w:r>
    </w:p>
    <w:p w14:paraId="05A26290" w14:textId="77777777" w:rsidR="008F5840" w:rsidRPr="00AE4E86" w:rsidRDefault="008F5840" w:rsidP="008F584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74A20">
        <w:rPr>
          <w:rFonts w:ascii="Times New Roman" w:eastAsia="Calibri" w:hAnsi="Times New Roman"/>
          <w:sz w:val="24"/>
          <w:szCs w:val="24"/>
        </w:rPr>
        <w:t>dm@barchenkov.com</w:t>
      </w:r>
    </w:p>
    <w:p w14:paraId="41ABF053" w14:textId="77777777" w:rsidR="008F5840" w:rsidRPr="00374A20" w:rsidRDefault="008F5840" w:rsidP="008F584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C2F7AF6" w14:textId="77777777" w:rsidR="008F5840" w:rsidRPr="00374A20" w:rsidRDefault="008F5840" w:rsidP="008F584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4A20">
        <w:rPr>
          <w:rFonts w:ascii="Times New Roman" w:hAnsi="Times New Roman"/>
          <w:sz w:val="24"/>
          <w:szCs w:val="24"/>
        </w:rPr>
        <w:t xml:space="preserve">ТЕЗИСЫ </w:t>
      </w:r>
    </w:p>
    <w:p w14:paraId="448D3544" w14:textId="04187231" w:rsidR="008F5840" w:rsidRDefault="008F5840" w:rsidP="008F584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МОЛОДЖЕНЫЙ РАКУРС ПРАКТИКИ МАГНИТА ИВО</w:t>
      </w:r>
    </w:p>
    <w:p w14:paraId="78413BF4" w14:textId="77777777" w:rsidR="008F5840" w:rsidRDefault="008F5840" w:rsidP="008F584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C89F27" w14:textId="0AD42720" w:rsidR="008F5840" w:rsidRDefault="00085CB7" w:rsidP="00085CB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="0023299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2990">
        <w:rPr>
          <w:rFonts w:ascii="Times New Roman" w:hAnsi="Times New Roman"/>
          <w:sz w:val="24"/>
          <w:szCs w:val="24"/>
        </w:rPr>
        <w:t xml:space="preserve">это мастерство, владение или обучение действию внутренне-внешнему с Управленцами Метагалактики, с </w:t>
      </w:r>
      <w:proofErr w:type="spellStart"/>
      <w:r w:rsidR="00232990">
        <w:rPr>
          <w:rFonts w:ascii="Times New Roman" w:hAnsi="Times New Roman"/>
          <w:sz w:val="24"/>
          <w:szCs w:val="24"/>
        </w:rPr>
        <w:t>ИВОтцом</w:t>
      </w:r>
      <w:proofErr w:type="spellEnd"/>
      <w:r w:rsidR="00232990">
        <w:rPr>
          <w:rFonts w:ascii="Times New Roman" w:hAnsi="Times New Roman"/>
          <w:sz w:val="24"/>
          <w:szCs w:val="24"/>
        </w:rPr>
        <w:t xml:space="preserve"> и ИВАС. Через </w:t>
      </w:r>
      <w:r w:rsidR="00232990">
        <w:rPr>
          <w:rFonts w:ascii="Times New Roman" w:hAnsi="Times New Roman"/>
          <w:b/>
          <w:sz w:val="24"/>
          <w:szCs w:val="24"/>
        </w:rPr>
        <w:t>Практику</w:t>
      </w:r>
      <w:r w:rsidR="00232990">
        <w:rPr>
          <w:rFonts w:ascii="Times New Roman" w:hAnsi="Times New Roman"/>
          <w:sz w:val="24"/>
          <w:szCs w:val="24"/>
        </w:rPr>
        <w:t xml:space="preserve"> мы воочию знакомимся с Отцом. И </w:t>
      </w:r>
      <w:r w:rsidR="00232990">
        <w:rPr>
          <w:rFonts w:ascii="Times New Roman" w:hAnsi="Times New Roman"/>
          <w:b/>
          <w:sz w:val="24"/>
          <w:szCs w:val="24"/>
        </w:rPr>
        <w:t>Практика Магнита</w:t>
      </w:r>
      <w:r w:rsidR="00232990">
        <w:rPr>
          <w:rFonts w:ascii="Times New Roman" w:hAnsi="Times New Roman"/>
          <w:sz w:val="24"/>
          <w:szCs w:val="24"/>
        </w:rPr>
        <w:t xml:space="preserve"> в таком случае – один из самых действенных (особенно для новичков) способов знакомства, но она не ограничивается шаблонным подходом со стяжанием, вмещением и эманацией тех или иных Огней и Синтезов Отца-Матери или Аватара-</w:t>
      </w:r>
      <w:proofErr w:type="spellStart"/>
      <w:r w:rsidR="00232990">
        <w:rPr>
          <w:rFonts w:ascii="Times New Roman" w:hAnsi="Times New Roman"/>
          <w:sz w:val="24"/>
          <w:szCs w:val="24"/>
        </w:rPr>
        <w:t>Аватарессы</w:t>
      </w:r>
      <w:proofErr w:type="spellEnd"/>
      <w:r w:rsidR="00232990">
        <w:rPr>
          <w:rFonts w:ascii="Times New Roman" w:hAnsi="Times New Roman"/>
          <w:sz w:val="24"/>
          <w:szCs w:val="24"/>
        </w:rPr>
        <w:t xml:space="preserve">. Ведь </w:t>
      </w:r>
      <w:r w:rsidR="00232990">
        <w:rPr>
          <w:rFonts w:ascii="Times New Roman" w:hAnsi="Times New Roman"/>
          <w:b/>
          <w:sz w:val="24"/>
          <w:szCs w:val="24"/>
        </w:rPr>
        <w:t xml:space="preserve">плотность в полном объеме </w:t>
      </w:r>
      <w:r w:rsidR="00232990">
        <w:rPr>
          <w:rFonts w:ascii="Times New Roman" w:hAnsi="Times New Roman"/>
          <w:sz w:val="24"/>
          <w:szCs w:val="24"/>
        </w:rPr>
        <w:t xml:space="preserve">(компактификация </w:t>
      </w:r>
      <w:proofErr w:type="spellStart"/>
      <w:r w:rsidR="00232990">
        <w:rPr>
          <w:rFonts w:ascii="Times New Roman" w:hAnsi="Times New Roman"/>
          <w:sz w:val="24"/>
          <w:szCs w:val="24"/>
        </w:rPr>
        <w:t>иерархизированных</w:t>
      </w:r>
      <w:proofErr w:type="spellEnd"/>
      <w:r w:rsidR="002329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990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232990">
        <w:rPr>
          <w:rFonts w:ascii="Times New Roman" w:hAnsi="Times New Roman"/>
          <w:sz w:val="24"/>
          <w:szCs w:val="24"/>
        </w:rPr>
        <w:t xml:space="preserve">, между прочим, именно </w:t>
      </w:r>
      <w:r w:rsidR="00232990">
        <w:rPr>
          <w:rFonts w:ascii="Times New Roman" w:hAnsi="Times New Roman"/>
          <w:b/>
          <w:sz w:val="24"/>
          <w:szCs w:val="24"/>
        </w:rPr>
        <w:t>магнитная</w:t>
      </w:r>
      <w:r w:rsidR="00232990">
        <w:rPr>
          <w:rFonts w:ascii="Times New Roman" w:hAnsi="Times New Roman"/>
          <w:sz w:val="24"/>
          <w:szCs w:val="24"/>
        </w:rPr>
        <w:t xml:space="preserve">) не будет достигаться без изобретательности, некоторых инноваций. Инновации же вплотную «шагают» с одним из самых бурных и прогрессивных видов Синтеза – с </w:t>
      </w:r>
      <w:r w:rsidR="00232990">
        <w:rPr>
          <w:rFonts w:ascii="Times New Roman" w:hAnsi="Times New Roman"/>
          <w:b/>
          <w:sz w:val="24"/>
          <w:szCs w:val="24"/>
        </w:rPr>
        <w:t>Молодежным Синтезом.</w:t>
      </w:r>
      <w:r w:rsidR="00232990">
        <w:rPr>
          <w:rFonts w:ascii="Times New Roman" w:hAnsi="Times New Roman"/>
          <w:sz w:val="24"/>
          <w:szCs w:val="24"/>
        </w:rPr>
        <w:t xml:space="preserve">   </w:t>
      </w:r>
    </w:p>
    <w:p w14:paraId="61FB5C91" w14:textId="77777777" w:rsidR="00232990" w:rsidRDefault="00232990" w:rsidP="00085CB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1B18A5" w14:textId="229F2A78" w:rsidR="00232990" w:rsidRPr="00232990" w:rsidRDefault="00232990" w:rsidP="00085CB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обсуждении</w:t>
      </w:r>
      <w:r>
        <w:rPr>
          <w:rFonts w:ascii="Times New Roman" w:hAnsi="Times New Roman"/>
          <w:b/>
          <w:sz w:val="24"/>
          <w:szCs w:val="24"/>
        </w:rPr>
        <w:t xml:space="preserve"> Молодежного Синтеза</w:t>
      </w:r>
      <w:r>
        <w:rPr>
          <w:rFonts w:ascii="Times New Roman" w:hAnsi="Times New Roman"/>
          <w:sz w:val="24"/>
          <w:szCs w:val="24"/>
        </w:rPr>
        <w:t xml:space="preserve"> мы не можем не говорить о его динамичности, то и одной из специфик </w:t>
      </w:r>
      <w:r>
        <w:rPr>
          <w:rFonts w:ascii="Times New Roman" w:hAnsi="Times New Roman"/>
          <w:b/>
          <w:sz w:val="24"/>
          <w:szCs w:val="24"/>
        </w:rPr>
        <w:t xml:space="preserve">Молодежного ракурса Практики Магнита </w:t>
      </w:r>
      <w:r>
        <w:rPr>
          <w:rFonts w:ascii="Times New Roman" w:hAnsi="Times New Roman"/>
          <w:sz w:val="24"/>
          <w:szCs w:val="24"/>
        </w:rPr>
        <w:t xml:space="preserve">- будет нелинейность, некое бурление. Оно может достигаться несколькими способами. Самый понятный из них -  </w:t>
      </w:r>
      <w:proofErr w:type="spellStart"/>
      <w:r>
        <w:rPr>
          <w:rFonts w:ascii="Times New Roman" w:hAnsi="Times New Roman"/>
          <w:b/>
          <w:sz w:val="24"/>
          <w:szCs w:val="24"/>
        </w:rPr>
        <w:t>многосинтезный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/>
          <w:b/>
          <w:sz w:val="24"/>
          <w:szCs w:val="24"/>
        </w:rPr>
        <w:t>многовариативный</w:t>
      </w:r>
      <w:proofErr w:type="spellEnd"/>
      <w:r>
        <w:rPr>
          <w:rFonts w:ascii="Times New Roman" w:hAnsi="Times New Roman"/>
          <w:b/>
          <w:sz w:val="24"/>
          <w:szCs w:val="24"/>
        </w:rPr>
        <w:t>, Магнит.</w:t>
      </w:r>
      <w:r>
        <w:rPr>
          <w:rFonts w:ascii="Times New Roman" w:hAnsi="Times New Roman"/>
          <w:sz w:val="24"/>
          <w:szCs w:val="24"/>
        </w:rPr>
        <w:t xml:space="preserve"> Под ним мы имеем в виду одномоментный Синтез (и нелинейную координацию) с большим количеством Управленцев Метагалактики. Через него, в свою очередь, достигается подвижность Синтеза в молодом теле, опыт сопереживания Огням ИВАС, а также </w:t>
      </w:r>
      <w:r w:rsidR="00E9250C">
        <w:rPr>
          <w:rFonts w:ascii="Times New Roman" w:hAnsi="Times New Roman"/>
          <w:sz w:val="24"/>
          <w:szCs w:val="24"/>
        </w:rPr>
        <w:t xml:space="preserve">творчество мышления. Последнее помогает в дальнейшем еще и научиться уметь прослеживать и </w:t>
      </w:r>
      <w:proofErr w:type="spellStart"/>
      <w:r w:rsidR="00E9250C">
        <w:rPr>
          <w:rFonts w:ascii="Times New Roman" w:hAnsi="Times New Roman"/>
          <w:sz w:val="24"/>
          <w:szCs w:val="24"/>
        </w:rPr>
        <w:t>простраивать</w:t>
      </w:r>
      <w:proofErr w:type="spellEnd"/>
      <w:r w:rsidR="00E9250C">
        <w:rPr>
          <w:rFonts w:ascii="Times New Roman" w:hAnsi="Times New Roman"/>
          <w:sz w:val="24"/>
          <w:szCs w:val="24"/>
        </w:rPr>
        <w:t xml:space="preserve"> Иерархические связи с, на первый взгляд, не связанными явлениями.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8E8650" w14:textId="77777777" w:rsidR="008F5840" w:rsidRPr="005A3624" w:rsidRDefault="008F5840" w:rsidP="008F5840">
      <w:pPr>
        <w:rPr>
          <w:rFonts w:ascii="Times New Roman" w:hAnsi="Times New Roman"/>
        </w:rPr>
      </w:pPr>
    </w:p>
    <w:p w14:paraId="4D44E4C9" w14:textId="77777777" w:rsidR="006865D1" w:rsidRDefault="0078318F"/>
    <w:sectPr w:rsidR="006865D1" w:rsidSect="00036D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37D"/>
    <w:rsid w:val="00036D1D"/>
    <w:rsid w:val="00085CB7"/>
    <w:rsid w:val="00232990"/>
    <w:rsid w:val="0053237D"/>
    <w:rsid w:val="006E3171"/>
    <w:rsid w:val="0078318F"/>
    <w:rsid w:val="008F5840"/>
    <w:rsid w:val="00B16464"/>
    <w:rsid w:val="00DE7F01"/>
    <w:rsid w:val="00E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26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F584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Андрей Рязанцев</cp:lastModifiedBy>
  <cp:revision>2</cp:revision>
  <dcterms:created xsi:type="dcterms:W3CDTF">2020-03-31T20:00:00Z</dcterms:created>
  <dcterms:modified xsi:type="dcterms:W3CDTF">2020-03-31T20:00:00Z</dcterms:modified>
</cp:coreProperties>
</file>